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791" w:rsidRPr="00D83FA8" w:rsidRDefault="00512791" w:rsidP="00512791">
      <w:pPr>
        <w:rPr>
          <w:rFonts w:ascii="Times New Roman" w:hAnsi="Times New Roman" w:cs="Times New Roman"/>
          <w:b/>
          <w:sz w:val="24"/>
          <w:szCs w:val="24"/>
        </w:rPr>
      </w:pPr>
      <w:r w:rsidRPr="00D83FA8">
        <w:rPr>
          <w:rFonts w:ascii="Times New Roman" w:hAnsi="Times New Roman" w:cs="Times New Roman"/>
          <w:b/>
          <w:sz w:val="24"/>
          <w:szCs w:val="24"/>
        </w:rPr>
        <w:t>DV Perpetrator Programmes available in Wolverhampton</w:t>
      </w:r>
    </w:p>
    <w:tbl>
      <w:tblPr>
        <w:tblStyle w:val="TableGrid"/>
        <w:tblW w:w="15140" w:type="dxa"/>
        <w:tblInd w:w="-431" w:type="dxa"/>
        <w:tblLayout w:type="fixed"/>
        <w:tblLook w:val="04A0" w:firstRow="1" w:lastRow="0" w:firstColumn="1" w:lastColumn="0" w:noHBand="0" w:noVBand="1"/>
      </w:tblPr>
      <w:tblGrid>
        <w:gridCol w:w="1702"/>
        <w:gridCol w:w="2268"/>
        <w:gridCol w:w="1672"/>
        <w:gridCol w:w="851"/>
        <w:gridCol w:w="6974"/>
        <w:gridCol w:w="1673"/>
      </w:tblGrid>
      <w:tr w:rsidR="00512791" w:rsidRPr="00B81929" w:rsidTr="00755116">
        <w:tc>
          <w:tcPr>
            <w:tcW w:w="1702" w:type="dxa"/>
          </w:tcPr>
          <w:p w:rsidR="00512791" w:rsidRPr="00581834"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Provider</w:t>
            </w:r>
          </w:p>
        </w:tc>
        <w:tc>
          <w:tcPr>
            <w:tcW w:w="2268" w:type="dxa"/>
          </w:tcPr>
          <w:p w:rsidR="00512791" w:rsidRPr="00581834"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Criteria</w:t>
            </w:r>
          </w:p>
        </w:tc>
        <w:tc>
          <w:tcPr>
            <w:tcW w:w="1672" w:type="dxa"/>
          </w:tcPr>
          <w:p w:rsidR="00512791" w:rsidRPr="00581834"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Duration</w:t>
            </w:r>
          </w:p>
        </w:tc>
        <w:tc>
          <w:tcPr>
            <w:tcW w:w="851" w:type="dxa"/>
          </w:tcPr>
          <w:p w:rsidR="00512791" w:rsidRPr="00581834"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Fund end</w:t>
            </w:r>
          </w:p>
        </w:tc>
        <w:tc>
          <w:tcPr>
            <w:tcW w:w="6974" w:type="dxa"/>
          </w:tcPr>
          <w:p w:rsidR="00512791" w:rsidRPr="00581834"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Basis of programme</w:t>
            </w:r>
          </w:p>
        </w:tc>
        <w:tc>
          <w:tcPr>
            <w:tcW w:w="1673" w:type="dxa"/>
          </w:tcPr>
          <w:p w:rsidR="00512791" w:rsidRPr="00581834"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Referral Route</w:t>
            </w:r>
          </w:p>
        </w:tc>
      </w:tr>
      <w:tr w:rsidR="00512791" w:rsidRPr="00B81929" w:rsidTr="00755116">
        <w:tc>
          <w:tcPr>
            <w:tcW w:w="1702" w:type="dxa"/>
          </w:tcPr>
          <w:p w:rsidR="00512791"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Regional DVPP</w:t>
            </w:r>
            <w:r w:rsidR="00581834" w:rsidRPr="00581834">
              <w:rPr>
                <w:rFonts w:ascii="Times New Roman" w:hAnsi="Times New Roman" w:cs="Times New Roman"/>
                <w:b/>
                <w:sz w:val="24"/>
                <w:szCs w:val="24"/>
              </w:rPr>
              <w:t xml:space="preserve"> for CP/CIN cases</w:t>
            </w:r>
          </w:p>
          <w:p w:rsidR="00581834" w:rsidRPr="00581834" w:rsidRDefault="00581834" w:rsidP="000B214F">
            <w:pPr>
              <w:spacing w:after="0"/>
              <w:rPr>
                <w:rFonts w:ascii="Times New Roman" w:hAnsi="Times New Roman" w:cs="Times New Roman"/>
                <w:sz w:val="24"/>
                <w:szCs w:val="24"/>
              </w:rPr>
            </w:pPr>
            <w:r w:rsidRPr="00581834">
              <w:rPr>
                <w:rFonts w:ascii="Times New Roman" w:hAnsi="Times New Roman" w:cs="Times New Roman"/>
                <w:sz w:val="24"/>
                <w:szCs w:val="24"/>
              </w:rPr>
              <w:t>My Time</w:t>
            </w:r>
          </w:p>
        </w:tc>
        <w:tc>
          <w:tcPr>
            <w:tcW w:w="2268"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Adult heterosexual male, </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CP / CIN Plan</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Motivated to change</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Not MAPPA </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Not on Sex Offenders Register</w:t>
            </w:r>
          </w:p>
        </w:tc>
        <w:tc>
          <w:tcPr>
            <w:tcW w:w="1672"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2 programmes of </w:t>
            </w:r>
            <w:r w:rsidR="00755116">
              <w:rPr>
                <w:rFonts w:ascii="Times New Roman" w:hAnsi="Times New Roman" w:cs="Times New Roman"/>
                <w:sz w:val="24"/>
                <w:szCs w:val="24"/>
              </w:rPr>
              <w:t>30</w:t>
            </w:r>
            <w:r w:rsidRPr="00581834">
              <w:rPr>
                <w:rFonts w:ascii="Times New Roman" w:hAnsi="Times New Roman" w:cs="Times New Roman"/>
                <w:sz w:val="24"/>
                <w:szCs w:val="24"/>
              </w:rPr>
              <w:t xml:space="preserve"> x weekly </w:t>
            </w:r>
            <w:proofErr w:type="gramStart"/>
            <w:r w:rsidRPr="00581834">
              <w:rPr>
                <w:rFonts w:ascii="Times New Roman" w:hAnsi="Times New Roman" w:cs="Times New Roman"/>
                <w:sz w:val="24"/>
                <w:szCs w:val="24"/>
              </w:rPr>
              <w:t>2 hour</w:t>
            </w:r>
            <w:proofErr w:type="gramEnd"/>
            <w:r w:rsidRPr="00581834">
              <w:rPr>
                <w:rFonts w:ascii="Times New Roman" w:hAnsi="Times New Roman" w:cs="Times New Roman"/>
                <w:sz w:val="24"/>
                <w:szCs w:val="24"/>
              </w:rPr>
              <w:t xml:space="preserve"> sessions</w:t>
            </w:r>
          </w:p>
          <w:p w:rsidR="00512791" w:rsidRPr="00581834" w:rsidRDefault="00512791" w:rsidP="000B214F">
            <w:pPr>
              <w:spacing w:after="0"/>
              <w:rPr>
                <w:rFonts w:ascii="Times New Roman" w:hAnsi="Times New Roman" w:cs="Times New Roman"/>
                <w:sz w:val="24"/>
                <w:szCs w:val="24"/>
              </w:rPr>
            </w:pPr>
          </w:p>
          <w:p w:rsidR="00512791" w:rsidRPr="00581834" w:rsidRDefault="00512791" w:rsidP="000B214F">
            <w:pPr>
              <w:spacing w:after="0"/>
              <w:rPr>
                <w:rFonts w:ascii="Times New Roman" w:hAnsi="Times New Roman" w:cs="Times New Roman"/>
                <w:sz w:val="24"/>
                <w:szCs w:val="24"/>
              </w:rPr>
            </w:pPr>
          </w:p>
        </w:tc>
        <w:tc>
          <w:tcPr>
            <w:tcW w:w="851" w:type="dxa"/>
          </w:tcPr>
          <w:p w:rsidR="00512791" w:rsidRPr="00581834" w:rsidRDefault="00CC3B55" w:rsidP="000B214F">
            <w:pPr>
              <w:spacing w:after="0"/>
              <w:rPr>
                <w:rFonts w:ascii="Times New Roman" w:hAnsi="Times New Roman" w:cs="Times New Roman"/>
                <w:sz w:val="24"/>
                <w:szCs w:val="24"/>
              </w:rPr>
            </w:pPr>
            <w:r>
              <w:rPr>
                <w:rFonts w:ascii="Times New Roman" w:hAnsi="Times New Roman" w:cs="Times New Roman"/>
                <w:sz w:val="24"/>
                <w:szCs w:val="24"/>
              </w:rPr>
              <w:t xml:space="preserve">Sept </w:t>
            </w:r>
            <w:bookmarkStart w:id="0" w:name="_GoBack"/>
            <w:bookmarkEnd w:id="0"/>
            <w:r w:rsidR="00512791" w:rsidRPr="00581834">
              <w:rPr>
                <w:rFonts w:ascii="Times New Roman" w:hAnsi="Times New Roman" w:cs="Times New Roman"/>
                <w:sz w:val="24"/>
                <w:szCs w:val="24"/>
              </w:rPr>
              <w:t>2019</w:t>
            </w:r>
          </w:p>
        </w:tc>
        <w:tc>
          <w:tcPr>
            <w:tcW w:w="6974"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Group and individual sessions, Duluth Model, Power &amp; Control Wheel, Cognitive behaviour change.</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Women &amp; child support provided by The Haven in parallel to DVPP</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Complies with: RESPECT standards, West Midlands DV standards, Project </w:t>
            </w:r>
            <w:proofErr w:type="spellStart"/>
            <w:r w:rsidRPr="00581834">
              <w:rPr>
                <w:rFonts w:ascii="Times New Roman" w:hAnsi="Times New Roman" w:cs="Times New Roman"/>
                <w:sz w:val="24"/>
                <w:szCs w:val="24"/>
              </w:rPr>
              <w:t>Mirabal</w:t>
            </w:r>
            <w:proofErr w:type="spellEnd"/>
            <w:r w:rsidRPr="00581834">
              <w:rPr>
                <w:rFonts w:ascii="Times New Roman" w:hAnsi="Times New Roman" w:cs="Times New Roman"/>
                <w:sz w:val="24"/>
                <w:szCs w:val="24"/>
              </w:rPr>
              <w:t xml:space="preserve"> recommendations</w:t>
            </w:r>
          </w:p>
        </w:tc>
        <w:tc>
          <w:tcPr>
            <w:tcW w:w="1673"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Social Care </w:t>
            </w:r>
          </w:p>
        </w:tc>
      </w:tr>
      <w:tr w:rsidR="00512791" w:rsidRPr="00B81929" w:rsidTr="00755116">
        <w:tc>
          <w:tcPr>
            <w:tcW w:w="1702" w:type="dxa"/>
          </w:tcPr>
          <w:p w:rsidR="00512791"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Community based DVPP</w:t>
            </w:r>
          </w:p>
          <w:p w:rsidR="00581834" w:rsidRPr="00581834" w:rsidRDefault="00581834" w:rsidP="00581834">
            <w:pPr>
              <w:spacing w:after="0"/>
              <w:rPr>
                <w:rFonts w:ascii="Times New Roman" w:hAnsi="Times New Roman" w:cs="Times New Roman"/>
                <w:sz w:val="24"/>
                <w:szCs w:val="24"/>
              </w:rPr>
            </w:pPr>
            <w:r w:rsidRPr="00581834">
              <w:rPr>
                <w:rFonts w:ascii="Times New Roman" w:hAnsi="Times New Roman" w:cs="Times New Roman"/>
                <w:sz w:val="24"/>
                <w:szCs w:val="24"/>
              </w:rPr>
              <w:t>My Time</w:t>
            </w:r>
          </w:p>
          <w:p w:rsidR="00581834" w:rsidRPr="00581834" w:rsidRDefault="00581834" w:rsidP="000B214F">
            <w:pPr>
              <w:spacing w:after="0"/>
              <w:rPr>
                <w:rFonts w:ascii="Times New Roman" w:hAnsi="Times New Roman" w:cs="Times New Roman"/>
                <w:b/>
                <w:sz w:val="24"/>
                <w:szCs w:val="24"/>
              </w:rPr>
            </w:pPr>
          </w:p>
        </w:tc>
        <w:tc>
          <w:tcPr>
            <w:tcW w:w="2268"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Adult heterosexual male,</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Motivated to change</w:t>
            </w:r>
          </w:p>
        </w:tc>
        <w:tc>
          <w:tcPr>
            <w:tcW w:w="1672" w:type="dxa"/>
          </w:tcPr>
          <w:p w:rsidR="00512791" w:rsidRPr="00581834" w:rsidRDefault="00755116" w:rsidP="000B214F">
            <w:pPr>
              <w:spacing w:after="0"/>
              <w:rPr>
                <w:rFonts w:ascii="Times New Roman" w:hAnsi="Times New Roman" w:cs="Times New Roman"/>
                <w:sz w:val="24"/>
                <w:szCs w:val="24"/>
              </w:rPr>
            </w:pPr>
            <w:r>
              <w:rPr>
                <w:rFonts w:ascii="Times New Roman" w:hAnsi="Times New Roman" w:cs="Times New Roman"/>
                <w:sz w:val="24"/>
                <w:szCs w:val="24"/>
              </w:rPr>
              <w:t>30</w:t>
            </w:r>
            <w:r w:rsidR="00512791" w:rsidRPr="00581834">
              <w:rPr>
                <w:rFonts w:ascii="Times New Roman" w:hAnsi="Times New Roman" w:cs="Times New Roman"/>
                <w:sz w:val="24"/>
                <w:szCs w:val="24"/>
              </w:rPr>
              <w:t xml:space="preserve"> x weekly </w:t>
            </w:r>
            <w:proofErr w:type="gramStart"/>
            <w:r w:rsidR="00512791" w:rsidRPr="00581834">
              <w:rPr>
                <w:rFonts w:ascii="Times New Roman" w:hAnsi="Times New Roman" w:cs="Times New Roman"/>
                <w:sz w:val="24"/>
                <w:szCs w:val="24"/>
              </w:rPr>
              <w:t>2 hour</w:t>
            </w:r>
            <w:proofErr w:type="gramEnd"/>
            <w:r w:rsidR="00512791" w:rsidRPr="00581834">
              <w:rPr>
                <w:rFonts w:ascii="Times New Roman" w:hAnsi="Times New Roman" w:cs="Times New Roman"/>
                <w:sz w:val="24"/>
                <w:szCs w:val="24"/>
              </w:rPr>
              <w:t xml:space="preserve"> sessions</w:t>
            </w:r>
          </w:p>
        </w:tc>
        <w:tc>
          <w:tcPr>
            <w:tcW w:w="851"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2020</w:t>
            </w:r>
          </w:p>
        </w:tc>
        <w:tc>
          <w:tcPr>
            <w:tcW w:w="6974"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Group and individual sessions, Duluth Model, Power and Control Wheel, Cognitive behaviour change.</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Women &amp; child support incorporated into the CYP Contract </w:t>
            </w:r>
          </w:p>
        </w:tc>
        <w:tc>
          <w:tcPr>
            <w:tcW w:w="1673"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Self-referral</w:t>
            </w:r>
          </w:p>
          <w:p w:rsidR="00512791" w:rsidRPr="00581834" w:rsidRDefault="00512791" w:rsidP="000B214F">
            <w:pPr>
              <w:spacing w:after="0"/>
              <w:rPr>
                <w:rFonts w:ascii="Times New Roman" w:hAnsi="Times New Roman" w:cs="Times New Roman"/>
                <w:sz w:val="24"/>
                <w:szCs w:val="24"/>
              </w:rPr>
            </w:pPr>
            <w:proofErr w:type="gramStart"/>
            <w:r w:rsidRPr="00581834">
              <w:rPr>
                <w:rFonts w:ascii="Times New Roman" w:hAnsi="Times New Roman" w:cs="Times New Roman"/>
                <w:sz w:val="24"/>
                <w:szCs w:val="24"/>
              </w:rPr>
              <w:t>Other</w:t>
            </w:r>
            <w:proofErr w:type="gramEnd"/>
            <w:r w:rsidRPr="00581834">
              <w:rPr>
                <w:rFonts w:ascii="Times New Roman" w:hAnsi="Times New Roman" w:cs="Times New Roman"/>
                <w:sz w:val="24"/>
                <w:szCs w:val="24"/>
              </w:rPr>
              <w:t xml:space="preserve"> organisation referral</w:t>
            </w:r>
          </w:p>
        </w:tc>
      </w:tr>
      <w:tr w:rsidR="00512791" w:rsidRPr="00B81929" w:rsidTr="00755116">
        <w:tc>
          <w:tcPr>
            <w:tcW w:w="1702" w:type="dxa"/>
          </w:tcPr>
          <w:p w:rsidR="00512791" w:rsidRPr="00581834" w:rsidRDefault="00512791" w:rsidP="000B214F">
            <w:pPr>
              <w:spacing w:after="0"/>
              <w:rPr>
                <w:rFonts w:ascii="Times New Roman" w:hAnsi="Times New Roman" w:cs="Times New Roman"/>
                <w:b/>
                <w:sz w:val="24"/>
                <w:szCs w:val="24"/>
              </w:rPr>
            </w:pPr>
            <w:r w:rsidRPr="00581834">
              <w:rPr>
                <w:rFonts w:ascii="Times New Roman" w:hAnsi="Times New Roman" w:cs="Times New Roman"/>
                <w:b/>
                <w:sz w:val="24"/>
                <w:szCs w:val="24"/>
              </w:rPr>
              <w:t>SAFE</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11-25 years</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Aggressive behaviour exhibited at home especially if prompted from witnessing adult DV </w:t>
            </w:r>
          </w:p>
        </w:tc>
        <w:tc>
          <w:tcPr>
            <w:tcW w:w="1672"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10 x 2 hour </w:t>
            </w:r>
            <w:proofErr w:type="gramStart"/>
            <w:r w:rsidRPr="00581834">
              <w:rPr>
                <w:rFonts w:ascii="Times New Roman" w:hAnsi="Times New Roman" w:cs="Times New Roman"/>
                <w:sz w:val="24"/>
                <w:szCs w:val="24"/>
              </w:rPr>
              <w:t>sessions,  Impact</w:t>
            </w:r>
            <w:proofErr w:type="gramEnd"/>
            <w:r w:rsidRPr="00581834">
              <w:rPr>
                <w:rFonts w:ascii="Times New Roman" w:hAnsi="Times New Roman" w:cs="Times New Roman"/>
                <w:sz w:val="24"/>
                <w:szCs w:val="24"/>
              </w:rPr>
              <w:t xml:space="preserve"> monitoring &amp; parent work</w:t>
            </w:r>
          </w:p>
        </w:tc>
        <w:tc>
          <w:tcPr>
            <w:tcW w:w="851" w:type="dxa"/>
          </w:tcPr>
          <w:p w:rsidR="00512791" w:rsidRPr="00581834" w:rsidRDefault="00512791" w:rsidP="000B214F">
            <w:pPr>
              <w:spacing w:after="0"/>
              <w:rPr>
                <w:rFonts w:ascii="Times New Roman" w:hAnsi="Times New Roman" w:cs="Times New Roman"/>
                <w:sz w:val="24"/>
                <w:szCs w:val="24"/>
              </w:rPr>
            </w:pPr>
          </w:p>
        </w:tc>
        <w:tc>
          <w:tcPr>
            <w:tcW w:w="6974"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Group and individual sessions programme, RESPECT toolkit based</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Structured, negotiated programme, cognitive activities to challenge beliefs and behaviours</w:t>
            </w:r>
          </w:p>
        </w:tc>
        <w:tc>
          <w:tcPr>
            <w:tcW w:w="1673"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Self-referral</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Other</w:t>
            </w:r>
          </w:p>
        </w:tc>
      </w:tr>
      <w:tr w:rsidR="00512791" w:rsidRPr="00B81929" w:rsidTr="00755116">
        <w:tc>
          <w:tcPr>
            <w:tcW w:w="1702"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b/>
                <w:sz w:val="24"/>
                <w:szCs w:val="24"/>
              </w:rPr>
              <w:t>Building Better Relationships</w:t>
            </w:r>
            <w:r w:rsidRPr="00581834">
              <w:rPr>
                <w:rFonts w:ascii="Times New Roman" w:hAnsi="Times New Roman" w:cs="Times New Roman"/>
                <w:sz w:val="24"/>
                <w:szCs w:val="24"/>
              </w:rPr>
              <w:t>, Staffs &amp; West Midlands Probation Service and</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lastRenderedPageBreak/>
              <w:t>Community Rehabilitation Company</w:t>
            </w:r>
          </w:p>
        </w:tc>
        <w:tc>
          <w:tcPr>
            <w:tcW w:w="2268"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lastRenderedPageBreak/>
              <w:t>Court sentenced programme</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Adult heterosexual male</w:t>
            </w:r>
          </w:p>
        </w:tc>
        <w:tc>
          <w:tcPr>
            <w:tcW w:w="1672" w:type="dxa"/>
          </w:tcPr>
          <w:p w:rsidR="00512791" w:rsidRPr="00581834" w:rsidRDefault="00512791" w:rsidP="000B214F">
            <w:pPr>
              <w:spacing w:after="0"/>
              <w:rPr>
                <w:rFonts w:ascii="Times New Roman" w:hAnsi="Times New Roman" w:cs="Times New Roman"/>
                <w:sz w:val="24"/>
                <w:szCs w:val="24"/>
              </w:rPr>
            </w:pPr>
          </w:p>
        </w:tc>
        <w:tc>
          <w:tcPr>
            <w:tcW w:w="851" w:type="dxa"/>
          </w:tcPr>
          <w:p w:rsidR="00512791" w:rsidRPr="00581834" w:rsidRDefault="00512791" w:rsidP="000B214F">
            <w:pPr>
              <w:spacing w:after="0"/>
              <w:rPr>
                <w:rFonts w:ascii="Times New Roman" w:hAnsi="Times New Roman" w:cs="Times New Roman"/>
                <w:sz w:val="24"/>
                <w:szCs w:val="24"/>
              </w:rPr>
            </w:pPr>
          </w:p>
        </w:tc>
        <w:tc>
          <w:tcPr>
            <w:tcW w:w="6974"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Group and individual sessions programme</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Cognitive behaviour change</w:t>
            </w:r>
          </w:p>
          <w:p w:rsidR="00512791" w:rsidRPr="00581834" w:rsidRDefault="00512791" w:rsidP="000B214F">
            <w:pPr>
              <w:autoSpaceDE w:val="0"/>
              <w:autoSpaceDN w:val="0"/>
              <w:adjustRightInd w:val="0"/>
              <w:spacing w:after="0" w:line="240" w:lineRule="auto"/>
              <w:rPr>
                <w:rFonts w:ascii="Times New Roman" w:hAnsi="Times New Roman" w:cs="Times New Roman"/>
                <w:sz w:val="24"/>
                <w:szCs w:val="24"/>
              </w:rPr>
            </w:pPr>
            <w:r w:rsidRPr="00581834">
              <w:rPr>
                <w:rFonts w:ascii="Times New Roman" w:hAnsi="Times New Roman" w:cs="Times New Roman"/>
                <w:color w:val="000000"/>
                <w:sz w:val="24"/>
                <w:szCs w:val="24"/>
              </w:rPr>
              <w:t>Increase understanding of motivating factors, reduce risk factors linked to violence and develop pro-social relationship skills</w:t>
            </w:r>
          </w:p>
        </w:tc>
        <w:tc>
          <w:tcPr>
            <w:tcW w:w="1673"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Court sentenced through National Probation Service</w:t>
            </w:r>
          </w:p>
        </w:tc>
      </w:tr>
      <w:tr w:rsidR="00512791" w:rsidTr="00755116">
        <w:tc>
          <w:tcPr>
            <w:tcW w:w="1702"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b/>
                <w:sz w:val="24"/>
                <w:szCs w:val="24"/>
              </w:rPr>
              <w:t>Structured Intervention Against DA (SIADA),</w:t>
            </w:r>
            <w:r w:rsidRPr="00581834">
              <w:rPr>
                <w:rFonts w:ascii="Times New Roman" w:hAnsi="Times New Roman" w:cs="Times New Roman"/>
                <w:sz w:val="24"/>
                <w:szCs w:val="24"/>
              </w:rPr>
              <w:t xml:space="preserve"> Community Rehabilitation Company</w:t>
            </w:r>
          </w:p>
        </w:tc>
        <w:tc>
          <w:tcPr>
            <w:tcW w:w="2268"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Court sentence 21-day activity community order with supervision </w:t>
            </w:r>
            <w:proofErr w:type="spellStart"/>
            <w:r w:rsidRPr="00581834">
              <w:rPr>
                <w:rFonts w:ascii="Times New Roman" w:hAnsi="Times New Roman" w:cs="Times New Roman"/>
                <w:sz w:val="24"/>
                <w:szCs w:val="24"/>
              </w:rPr>
              <w:t>req</w:t>
            </w:r>
            <w:proofErr w:type="spellEnd"/>
            <w:r w:rsidRPr="00581834">
              <w:rPr>
                <w:rFonts w:ascii="Times New Roman" w:hAnsi="Times New Roman" w:cs="Times New Roman"/>
                <w:sz w:val="24"/>
                <w:szCs w:val="24"/>
              </w:rPr>
              <w:t xml:space="preserve"> or suspended sentence order. Male adult heterosexual </w:t>
            </w:r>
          </w:p>
        </w:tc>
        <w:tc>
          <w:tcPr>
            <w:tcW w:w="1672"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9 sessions structured intensive work</w:t>
            </w:r>
          </w:p>
        </w:tc>
        <w:tc>
          <w:tcPr>
            <w:tcW w:w="851" w:type="dxa"/>
          </w:tcPr>
          <w:p w:rsidR="00512791" w:rsidRPr="00581834" w:rsidRDefault="00512791" w:rsidP="000B214F">
            <w:pPr>
              <w:spacing w:after="0"/>
              <w:rPr>
                <w:rFonts w:ascii="Times New Roman" w:hAnsi="Times New Roman" w:cs="Times New Roman"/>
                <w:sz w:val="24"/>
                <w:szCs w:val="24"/>
              </w:rPr>
            </w:pPr>
          </w:p>
        </w:tc>
        <w:tc>
          <w:tcPr>
            <w:tcW w:w="6974"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Group and individual sessions programme</w:t>
            </w:r>
          </w:p>
        </w:tc>
        <w:tc>
          <w:tcPr>
            <w:tcW w:w="1673"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Court sentenced through National Probation Service</w:t>
            </w:r>
            <w:r w:rsidR="00755116">
              <w:rPr>
                <w:rFonts w:ascii="Times New Roman" w:hAnsi="Times New Roman" w:cs="Times New Roman"/>
                <w:sz w:val="24"/>
                <w:szCs w:val="24"/>
              </w:rPr>
              <w:t>, or Community Rehabilitation Company for non-index offences</w:t>
            </w:r>
          </w:p>
        </w:tc>
      </w:tr>
      <w:tr w:rsidR="00512791" w:rsidTr="00755116">
        <w:tc>
          <w:tcPr>
            <w:tcW w:w="1702" w:type="dxa"/>
          </w:tcPr>
          <w:p w:rsidR="00512791" w:rsidRPr="00581834" w:rsidRDefault="001C68EC" w:rsidP="000B214F">
            <w:pPr>
              <w:spacing w:after="0"/>
              <w:rPr>
                <w:rFonts w:ascii="Times New Roman" w:hAnsi="Times New Roman" w:cs="Times New Roman"/>
                <w:sz w:val="24"/>
                <w:szCs w:val="24"/>
              </w:rPr>
            </w:pPr>
            <w:r w:rsidRPr="00581834">
              <w:rPr>
                <w:rFonts w:ascii="Times New Roman" w:hAnsi="Times New Roman" w:cs="Times New Roman"/>
                <w:b/>
                <w:sz w:val="24"/>
                <w:szCs w:val="24"/>
              </w:rPr>
              <w:t>Cafcass</w:t>
            </w:r>
          </w:p>
          <w:p w:rsidR="00512791" w:rsidRPr="00581834" w:rsidRDefault="00581834" w:rsidP="000B214F">
            <w:pPr>
              <w:spacing w:after="0"/>
              <w:rPr>
                <w:rFonts w:ascii="Times New Roman" w:hAnsi="Times New Roman" w:cs="Times New Roman"/>
                <w:sz w:val="24"/>
                <w:szCs w:val="24"/>
              </w:rPr>
            </w:pPr>
            <w:r w:rsidRPr="00581834">
              <w:rPr>
                <w:rFonts w:ascii="Times New Roman" w:hAnsi="Times New Roman" w:cs="Times New Roman"/>
                <w:sz w:val="24"/>
                <w:szCs w:val="24"/>
              </w:rPr>
              <w:t>My Time</w:t>
            </w:r>
          </w:p>
          <w:p w:rsidR="00512791" w:rsidRPr="00581834" w:rsidRDefault="00512791" w:rsidP="000B214F">
            <w:pPr>
              <w:spacing w:after="0"/>
              <w:rPr>
                <w:rFonts w:ascii="Times New Roman" w:hAnsi="Times New Roman" w:cs="Times New Roman"/>
                <w:sz w:val="24"/>
                <w:szCs w:val="24"/>
              </w:rPr>
            </w:pPr>
          </w:p>
        </w:tc>
        <w:tc>
          <w:tcPr>
            <w:tcW w:w="2268" w:type="dxa"/>
          </w:tcPr>
          <w:p w:rsidR="00512791" w:rsidRPr="00581834" w:rsidRDefault="001C68EC" w:rsidP="000B214F">
            <w:pPr>
              <w:spacing w:after="0"/>
              <w:rPr>
                <w:rFonts w:ascii="Times New Roman" w:hAnsi="Times New Roman" w:cs="Times New Roman"/>
                <w:sz w:val="24"/>
                <w:szCs w:val="24"/>
              </w:rPr>
            </w:pPr>
            <w:r w:rsidRPr="00581834">
              <w:rPr>
                <w:rFonts w:ascii="Times New Roman" w:hAnsi="Times New Roman" w:cs="Times New Roman"/>
                <w:sz w:val="24"/>
                <w:szCs w:val="24"/>
              </w:rPr>
              <w:t>Referrals through Cafcass by order of the court</w:t>
            </w:r>
          </w:p>
          <w:p w:rsidR="001C68EC" w:rsidRPr="00581834" w:rsidRDefault="001C68EC" w:rsidP="000B214F">
            <w:pPr>
              <w:spacing w:after="0"/>
              <w:rPr>
                <w:rFonts w:ascii="Times New Roman" w:hAnsi="Times New Roman" w:cs="Times New Roman"/>
                <w:sz w:val="24"/>
                <w:szCs w:val="24"/>
              </w:rPr>
            </w:pPr>
          </w:p>
          <w:p w:rsidR="001C68EC" w:rsidRPr="00581834" w:rsidRDefault="001C68EC" w:rsidP="000B214F">
            <w:pPr>
              <w:spacing w:after="0"/>
              <w:rPr>
                <w:rFonts w:ascii="Times New Roman" w:hAnsi="Times New Roman" w:cs="Times New Roman"/>
                <w:sz w:val="24"/>
                <w:szCs w:val="24"/>
              </w:rPr>
            </w:pPr>
          </w:p>
        </w:tc>
        <w:tc>
          <w:tcPr>
            <w:tcW w:w="1672" w:type="dxa"/>
          </w:tcPr>
          <w:p w:rsidR="00512791" w:rsidRPr="00581834" w:rsidRDefault="001C68EC" w:rsidP="000B214F">
            <w:pPr>
              <w:spacing w:after="0"/>
              <w:rPr>
                <w:rFonts w:ascii="Times New Roman" w:hAnsi="Times New Roman" w:cs="Times New Roman"/>
                <w:sz w:val="24"/>
                <w:szCs w:val="24"/>
              </w:rPr>
            </w:pPr>
            <w:proofErr w:type="gramStart"/>
            <w:r w:rsidRPr="00581834">
              <w:rPr>
                <w:rFonts w:ascii="Times New Roman" w:hAnsi="Times New Roman" w:cs="Times New Roman"/>
                <w:sz w:val="24"/>
                <w:szCs w:val="24"/>
              </w:rPr>
              <w:t>30 week</w:t>
            </w:r>
            <w:proofErr w:type="gramEnd"/>
            <w:r w:rsidRPr="00581834">
              <w:rPr>
                <w:rFonts w:ascii="Times New Roman" w:hAnsi="Times New Roman" w:cs="Times New Roman"/>
                <w:sz w:val="24"/>
                <w:szCs w:val="24"/>
              </w:rPr>
              <w:t xml:space="preserve"> programme</w:t>
            </w:r>
          </w:p>
          <w:p w:rsidR="001C68EC" w:rsidRPr="00581834" w:rsidRDefault="001C68EC" w:rsidP="000B214F">
            <w:pPr>
              <w:spacing w:after="0"/>
              <w:rPr>
                <w:rFonts w:ascii="Times New Roman" w:hAnsi="Times New Roman" w:cs="Times New Roman"/>
                <w:sz w:val="24"/>
                <w:szCs w:val="24"/>
              </w:rPr>
            </w:pPr>
            <w:r w:rsidRPr="00581834">
              <w:rPr>
                <w:rFonts w:ascii="Times New Roman" w:hAnsi="Times New Roman" w:cs="Times New Roman"/>
                <w:sz w:val="24"/>
                <w:szCs w:val="24"/>
              </w:rPr>
              <w:t>Weekly sessions lasting 2 hrs</w:t>
            </w:r>
          </w:p>
          <w:p w:rsidR="001C68EC" w:rsidRPr="00581834" w:rsidRDefault="001C68EC" w:rsidP="000B214F">
            <w:pPr>
              <w:spacing w:after="0"/>
              <w:rPr>
                <w:rFonts w:ascii="Times New Roman" w:hAnsi="Times New Roman" w:cs="Times New Roman"/>
                <w:sz w:val="24"/>
                <w:szCs w:val="24"/>
              </w:rPr>
            </w:pPr>
            <w:r w:rsidRPr="00581834">
              <w:rPr>
                <w:rFonts w:ascii="Times New Roman" w:hAnsi="Times New Roman" w:cs="Times New Roman"/>
                <w:sz w:val="24"/>
                <w:szCs w:val="24"/>
              </w:rPr>
              <w:t>1 to 1 provision available under specific circumstances</w:t>
            </w:r>
          </w:p>
        </w:tc>
        <w:tc>
          <w:tcPr>
            <w:tcW w:w="851" w:type="dxa"/>
          </w:tcPr>
          <w:p w:rsidR="00512791" w:rsidRPr="00581834" w:rsidRDefault="000B4E93" w:rsidP="000B4E93">
            <w:pPr>
              <w:spacing w:after="0"/>
              <w:rPr>
                <w:rFonts w:ascii="Times New Roman" w:hAnsi="Times New Roman" w:cs="Times New Roman"/>
                <w:sz w:val="24"/>
                <w:szCs w:val="24"/>
              </w:rPr>
            </w:pPr>
            <w:r w:rsidRPr="00581834">
              <w:rPr>
                <w:rFonts w:ascii="Times New Roman" w:hAnsi="Times New Roman" w:cs="Times New Roman"/>
                <w:sz w:val="24"/>
                <w:szCs w:val="24"/>
              </w:rPr>
              <w:t>Dec 2022</w:t>
            </w:r>
          </w:p>
        </w:tc>
        <w:tc>
          <w:tcPr>
            <w:tcW w:w="6974" w:type="dxa"/>
          </w:tcPr>
          <w:p w:rsidR="001C68EC" w:rsidRPr="00581834" w:rsidRDefault="001C68EC" w:rsidP="001C68EC">
            <w:pPr>
              <w:spacing w:after="0"/>
              <w:rPr>
                <w:rFonts w:ascii="Times New Roman" w:hAnsi="Times New Roman" w:cs="Times New Roman"/>
                <w:sz w:val="24"/>
                <w:szCs w:val="24"/>
              </w:rPr>
            </w:pPr>
            <w:r w:rsidRPr="00581834">
              <w:rPr>
                <w:rFonts w:ascii="Times New Roman" w:hAnsi="Times New Roman" w:cs="Times New Roman"/>
                <w:sz w:val="24"/>
                <w:szCs w:val="24"/>
              </w:rPr>
              <w:t>Group and individual sessions, Duluth Model, Power &amp; Control Wheel, Cognitive behaviour change.</w:t>
            </w:r>
          </w:p>
          <w:p w:rsidR="00512791" w:rsidRPr="00581834" w:rsidRDefault="001C68EC" w:rsidP="001C68EC">
            <w:pPr>
              <w:spacing w:after="0"/>
              <w:rPr>
                <w:rFonts w:ascii="Times New Roman" w:hAnsi="Times New Roman" w:cs="Times New Roman"/>
                <w:sz w:val="24"/>
                <w:szCs w:val="24"/>
              </w:rPr>
            </w:pPr>
            <w:r w:rsidRPr="00581834">
              <w:rPr>
                <w:rFonts w:ascii="Times New Roman" w:hAnsi="Times New Roman" w:cs="Times New Roman"/>
                <w:sz w:val="24"/>
                <w:szCs w:val="24"/>
              </w:rPr>
              <w:t xml:space="preserve">Complies with: RESPECT standards, West Midlands DV standards, Project </w:t>
            </w:r>
            <w:proofErr w:type="spellStart"/>
            <w:r w:rsidRPr="00581834">
              <w:rPr>
                <w:rFonts w:ascii="Times New Roman" w:hAnsi="Times New Roman" w:cs="Times New Roman"/>
                <w:sz w:val="24"/>
                <w:szCs w:val="24"/>
              </w:rPr>
              <w:t>Mirabal</w:t>
            </w:r>
            <w:proofErr w:type="spellEnd"/>
            <w:r w:rsidRPr="00581834">
              <w:rPr>
                <w:rFonts w:ascii="Times New Roman" w:hAnsi="Times New Roman" w:cs="Times New Roman"/>
                <w:sz w:val="24"/>
                <w:szCs w:val="24"/>
              </w:rPr>
              <w:t xml:space="preserve"> recommendations</w:t>
            </w:r>
          </w:p>
          <w:p w:rsidR="001C68EC" w:rsidRPr="00581834" w:rsidRDefault="001C68EC" w:rsidP="001C68EC">
            <w:pPr>
              <w:spacing w:after="0"/>
              <w:rPr>
                <w:rFonts w:ascii="Times New Roman" w:hAnsi="Times New Roman" w:cs="Times New Roman"/>
                <w:sz w:val="24"/>
                <w:szCs w:val="24"/>
              </w:rPr>
            </w:pPr>
          </w:p>
          <w:p w:rsidR="001C68EC" w:rsidRPr="00581834" w:rsidRDefault="00A270B7" w:rsidP="001C68EC">
            <w:pPr>
              <w:spacing w:after="0"/>
              <w:rPr>
                <w:rFonts w:ascii="Times New Roman" w:hAnsi="Times New Roman" w:cs="Times New Roman"/>
                <w:sz w:val="24"/>
                <w:szCs w:val="24"/>
              </w:rPr>
            </w:pPr>
            <w:r w:rsidRPr="00581834">
              <w:rPr>
                <w:rFonts w:ascii="Times New Roman" w:hAnsi="Times New Roman" w:cs="Times New Roman"/>
                <w:sz w:val="24"/>
                <w:szCs w:val="24"/>
              </w:rPr>
              <w:t>ISS provided by M</w:t>
            </w:r>
            <w:r w:rsidR="001C68EC" w:rsidRPr="00581834">
              <w:rPr>
                <w:rFonts w:ascii="Times New Roman" w:hAnsi="Times New Roman" w:cs="Times New Roman"/>
                <w:sz w:val="24"/>
                <w:szCs w:val="24"/>
              </w:rPr>
              <w:t>ytime</w:t>
            </w:r>
            <w:r w:rsidRPr="00581834">
              <w:rPr>
                <w:rFonts w:ascii="Times New Roman" w:hAnsi="Times New Roman" w:cs="Times New Roman"/>
                <w:sz w:val="24"/>
                <w:szCs w:val="24"/>
              </w:rPr>
              <w:t xml:space="preserve"> within this contract</w:t>
            </w:r>
            <w:r w:rsidR="001C68EC" w:rsidRPr="00581834">
              <w:rPr>
                <w:rFonts w:ascii="Times New Roman" w:hAnsi="Times New Roman" w:cs="Times New Roman"/>
                <w:sz w:val="24"/>
                <w:szCs w:val="24"/>
              </w:rPr>
              <w:t xml:space="preserve"> – minimum monthly contact with the females to provide updates and ensure safeguarding </w:t>
            </w:r>
            <w:r w:rsidRPr="00581834">
              <w:rPr>
                <w:rFonts w:ascii="Times New Roman" w:hAnsi="Times New Roman" w:cs="Times New Roman"/>
                <w:sz w:val="24"/>
                <w:szCs w:val="24"/>
              </w:rPr>
              <w:t>of ex partners and children and support risk management.</w:t>
            </w:r>
          </w:p>
          <w:p w:rsidR="001C68EC" w:rsidRPr="00581834" w:rsidRDefault="001C68EC" w:rsidP="001C68EC">
            <w:pPr>
              <w:spacing w:after="0"/>
              <w:rPr>
                <w:rFonts w:ascii="Times New Roman" w:hAnsi="Times New Roman" w:cs="Times New Roman"/>
                <w:sz w:val="24"/>
                <w:szCs w:val="24"/>
              </w:rPr>
            </w:pPr>
            <w:r w:rsidRPr="00581834">
              <w:rPr>
                <w:rFonts w:ascii="Times New Roman" w:hAnsi="Times New Roman" w:cs="Times New Roman"/>
                <w:sz w:val="24"/>
                <w:szCs w:val="24"/>
              </w:rPr>
              <w:t>Additional support as required</w:t>
            </w:r>
          </w:p>
        </w:tc>
        <w:tc>
          <w:tcPr>
            <w:tcW w:w="1673"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CAFCASS</w:t>
            </w:r>
          </w:p>
        </w:tc>
      </w:tr>
      <w:tr w:rsidR="00C56DAC" w:rsidTr="00755116">
        <w:tc>
          <w:tcPr>
            <w:tcW w:w="1702" w:type="dxa"/>
          </w:tcPr>
          <w:p w:rsidR="00581834" w:rsidRDefault="00C56DAC" w:rsidP="00C56DAC">
            <w:pPr>
              <w:spacing w:after="0"/>
              <w:rPr>
                <w:rFonts w:ascii="Times New Roman" w:hAnsi="Times New Roman" w:cs="Times New Roman"/>
                <w:sz w:val="24"/>
                <w:szCs w:val="24"/>
              </w:rPr>
            </w:pPr>
            <w:r w:rsidRPr="00581834">
              <w:rPr>
                <w:rFonts w:ascii="Times New Roman" w:hAnsi="Times New Roman" w:cs="Times New Roman"/>
                <w:b/>
                <w:sz w:val="24"/>
                <w:szCs w:val="24"/>
              </w:rPr>
              <w:t>CARA</w:t>
            </w:r>
            <w:r w:rsidRPr="00581834">
              <w:rPr>
                <w:rFonts w:ascii="Times New Roman" w:hAnsi="Times New Roman" w:cs="Times New Roman"/>
                <w:sz w:val="24"/>
                <w:szCs w:val="24"/>
              </w:rPr>
              <w:t xml:space="preserve">, </w:t>
            </w:r>
          </w:p>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t>West Midlands Police</w:t>
            </w:r>
          </w:p>
          <w:p w:rsidR="00C56DAC" w:rsidRPr="00581834" w:rsidRDefault="00C56DAC" w:rsidP="00C56DAC">
            <w:pPr>
              <w:spacing w:after="0"/>
              <w:rPr>
                <w:rFonts w:ascii="Times New Roman" w:hAnsi="Times New Roman" w:cs="Times New Roman"/>
                <w:sz w:val="24"/>
                <w:szCs w:val="24"/>
              </w:rPr>
            </w:pPr>
          </w:p>
          <w:p w:rsidR="00C56DAC" w:rsidRPr="00581834" w:rsidRDefault="00C56DAC" w:rsidP="00C56DAC">
            <w:pPr>
              <w:spacing w:after="0"/>
              <w:rPr>
                <w:rFonts w:ascii="Times New Roman" w:hAnsi="Times New Roman" w:cs="Times New Roman"/>
                <w:sz w:val="24"/>
                <w:szCs w:val="24"/>
              </w:rPr>
            </w:pPr>
          </w:p>
        </w:tc>
        <w:tc>
          <w:tcPr>
            <w:tcW w:w="2268" w:type="dxa"/>
          </w:tcPr>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lastRenderedPageBreak/>
              <w:t xml:space="preserve">First time or early offenders (male or female), intimate partners only </w:t>
            </w:r>
            <w:r w:rsidRPr="00581834">
              <w:rPr>
                <w:rFonts w:ascii="Times New Roman" w:hAnsi="Times New Roman" w:cs="Times New Roman"/>
                <w:sz w:val="24"/>
                <w:szCs w:val="24"/>
              </w:rPr>
              <w:lastRenderedPageBreak/>
              <w:t>(current or ex-partner), open to LGBT, standard to medium risk, low severity incident, must be admission of guilt, both parties must consent.</w:t>
            </w:r>
          </w:p>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t>Also available in Polish or Punjabi (Sikh adaptation).</w:t>
            </w:r>
          </w:p>
        </w:tc>
        <w:tc>
          <w:tcPr>
            <w:tcW w:w="1672" w:type="dxa"/>
          </w:tcPr>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lastRenderedPageBreak/>
              <w:t xml:space="preserve">2 x 5 hr sessions taking place on a </w:t>
            </w:r>
            <w:r w:rsidRPr="00581834">
              <w:rPr>
                <w:rFonts w:ascii="Times New Roman" w:hAnsi="Times New Roman" w:cs="Times New Roman"/>
                <w:sz w:val="24"/>
                <w:szCs w:val="24"/>
              </w:rPr>
              <w:lastRenderedPageBreak/>
              <w:t>Saturday, 4 – 5 weeks apart.</w:t>
            </w:r>
          </w:p>
        </w:tc>
        <w:tc>
          <w:tcPr>
            <w:tcW w:w="851" w:type="dxa"/>
          </w:tcPr>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lastRenderedPageBreak/>
              <w:t>2020</w:t>
            </w:r>
          </w:p>
        </w:tc>
        <w:tc>
          <w:tcPr>
            <w:tcW w:w="6974" w:type="dxa"/>
          </w:tcPr>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t xml:space="preserve">Group sessions. </w:t>
            </w:r>
          </w:p>
          <w:p w:rsidR="00C56DAC" w:rsidRPr="00581834" w:rsidRDefault="00C56DAC" w:rsidP="00C56DAC">
            <w:pPr>
              <w:spacing w:after="0"/>
              <w:rPr>
                <w:rFonts w:ascii="Times New Roman" w:hAnsi="Times New Roman" w:cs="Times New Roman"/>
                <w:sz w:val="24"/>
                <w:szCs w:val="24"/>
              </w:rPr>
            </w:pPr>
          </w:p>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t xml:space="preserve">Uses Motivational Interview techniques to illicit recognition of unhealthy behaviour and a desire to change. Raises awareness of </w:t>
            </w:r>
            <w:r w:rsidRPr="00581834">
              <w:rPr>
                <w:rFonts w:ascii="Times New Roman" w:hAnsi="Times New Roman" w:cs="Times New Roman"/>
                <w:sz w:val="24"/>
                <w:szCs w:val="24"/>
              </w:rPr>
              <w:lastRenderedPageBreak/>
              <w:t xml:space="preserve">abusive behaviour and the impact it has on others. Helps offender to create realistic strategy to address contributory factors and change behaviour. Facilitates engagement with other support services to address triggers and issues </w:t>
            </w:r>
            <w:proofErr w:type="spellStart"/>
            <w:r w:rsidRPr="00581834">
              <w:rPr>
                <w:rFonts w:ascii="Times New Roman" w:hAnsi="Times New Roman" w:cs="Times New Roman"/>
                <w:sz w:val="24"/>
                <w:szCs w:val="24"/>
              </w:rPr>
              <w:t>eg</w:t>
            </w:r>
            <w:proofErr w:type="spellEnd"/>
            <w:r w:rsidRPr="00581834">
              <w:rPr>
                <w:rFonts w:ascii="Times New Roman" w:hAnsi="Times New Roman" w:cs="Times New Roman"/>
                <w:sz w:val="24"/>
                <w:szCs w:val="24"/>
              </w:rPr>
              <w:t xml:space="preserve"> substance misuse, mental health etc.</w:t>
            </w:r>
          </w:p>
          <w:p w:rsidR="00C56DAC" w:rsidRPr="00581834" w:rsidRDefault="00C56DAC" w:rsidP="00C56DAC">
            <w:pPr>
              <w:spacing w:after="0"/>
              <w:rPr>
                <w:rFonts w:ascii="Times New Roman" w:hAnsi="Times New Roman" w:cs="Times New Roman"/>
                <w:sz w:val="24"/>
                <w:szCs w:val="24"/>
              </w:rPr>
            </w:pPr>
          </w:p>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t>‘General Population’ sessions being delivered as in Hampshire.</w:t>
            </w:r>
          </w:p>
          <w:p w:rsidR="00C56DAC" w:rsidRPr="00581834" w:rsidRDefault="00C56DAC" w:rsidP="00C56DAC">
            <w:pPr>
              <w:spacing w:after="0"/>
              <w:rPr>
                <w:rFonts w:ascii="Times New Roman" w:hAnsi="Times New Roman" w:cs="Times New Roman"/>
                <w:sz w:val="24"/>
                <w:szCs w:val="24"/>
              </w:rPr>
            </w:pPr>
          </w:p>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t>Currently being run and analysed in West Midlands as a random control trial to measure the effectiveness of the programme.</w:t>
            </w:r>
          </w:p>
        </w:tc>
        <w:tc>
          <w:tcPr>
            <w:tcW w:w="1673" w:type="dxa"/>
          </w:tcPr>
          <w:p w:rsidR="00C56DAC" w:rsidRPr="00581834" w:rsidRDefault="00C56DAC" w:rsidP="00C56DAC">
            <w:pPr>
              <w:spacing w:after="0"/>
              <w:rPr>
                <w:rFonts w:ascii="Times New Roman" w:hAnsi="Times New Roman" w:cs="Times New Roman"/>
                <w:sz w:val="24"/>
                <w:szCs w:val="24"/>
              </w:rPr>
            </w:pPr>
            <w:r w:rsidRPr="00581834">
              <w:rPr>
                <w:rFonts w:ascii="Times New Roman" w:hAnsi="Times New Roman" w:cs="Times New Roman"/>
                <w:sz w:val="24"/>
                <w:szCs w:val="24"/>
              </w:rPr>
              <w:lastRenderedPageBreak/>
              <w:t>West Midlands Police</w:t>
            </w:r>
          </w:p>
        </w:tc>
      </w:tr>
      <w:tr w:rsidR="00512791" w:rsidTr="00755116">
        <w:tc>
          <w:tcPr>
            <w:tcW w:w="1702" w:type="dxa"/>
          </w:tcPr>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b/>
                <w:sz w:val="24"/>
                <w:szCs w:val="24"/>
              </w:rPr>
              <w:t>ADA</w:t>
            </w:r>
            <w:r w:rsidR="003067D5" w:rsidRPr="00581834">
              <w:rPr>
                <w:rFonts w:ascii="Times New Roman" w:hAnsi="Times New Roman" w:cs="Times New Roman"/>
                <w:b/>
                <w:sz w:val="24"/>
                <w:szCs w:val="24"/>
              </w:rPr>
              <w:t>I</w:t>
            </w:r>
            <w:r w:rsidRPr="00581834">
              <w:rPr>
                <w:rFonts w:ascii="Times New Roman" w:hAnsi="Times New Roman" w:cs="Times New Roman"/>
                <w:b/>
                <w:sz w:val="24"/>
                <w:szCs w:val="24"/>
              </w:rPr>
              <w:t xml:space="preserve">S </w:t>
            </w:r>
            <w:r w:rsidRPr="00581834">
              <w:rPr>
                <w:rFonts w:ascii="Times New Roman" w:hAnsi="Times New Roman" w:cs="Times New Roman"/>
                <w:sz w:val="24"/>
                <w:szCs w:val="24"/>
              </w:rPr>
              <w:t>Programme,</w:t>
            </w:r>
          </w:p>
          <w:p w:rsidR="00512791" w:rsidRPr="00581834" w:rsidRDefault="00512791" w:rsidP="000B214F">
            <w:pPr>
              <w:spacing w:after="0"/>
              <w:rPr>
                <w:rFonts w:ascii="Times New Roman" w:hAnsi="Times New Roman" w:cs="Times New Roman"/>
                <w:sz w:val="24"/>
                <w:szCs w:val="24"/>
              </w:rPr>
            </w:pPr>
            <w:r w:rsidRPr="00581834">
              <w:rPr>
                <w:rFonts w:ascii="Times New Roman" w:hAnsi="Times New Roman" w:cs="Times New Roman"/>
                <w:sz w:val="24"/>
                <w:szCs w:val="24"/>
              </w:rPr>
              <w:t>Aquarius</w:t>
            </w:r>
          </w:p>
        </w:tc>
        <w:tc>
          <w:tcPr>
            <w:tcW w:w="2268" w:type="dxa"/>
          </w:tcPr>
          <w:p w:rsidR="00512791" w:rsidRPr="00581834" w:rsidRDefault="001C68EC" w:rsidP="000B214F">
            <w:pPr>
              <w:spacing w:after="0"/>
              <w:rPr>
                <w:rFonts w:ascii="Times New Roman" w:hAnsi="Times New Roman" w:cs="Times New Roman"/>
                <w:sz w:val="24"/>
                <w:szCs w:val="24"/>
              </w:rPr>
            </w:pPr>
            <w:r w:rsidRPr="00581834">
              <w:rPr>
                <w:rFonts w:ascii="Times New Roman" w:hAnsi="Times New Roman" w:cs="Times New Roman"/>
                <w:sz w:val="24"/>
                <w:szCs w:val="24"/>
              </w:rPr>
              <w:t xml:space="preserve">Police </w:t>
            </w:r>
            <w:r w:rsidR="000B4E93" w:rsidRPr="00581834">
              <w:rPr>
                <w:rFonts w:ascii="Times New Roman" w:hAnsi="Times New Roman" w:cs="Times New Roman"/>
                <w:sz w:val="24"/>
                <w:szCs w:val="24"/>
              </w:rPr>
              <w:t xml:space="preserve">referral </w:t>
            </w:r>
          </w:p>
          <w:p w:rsidR="000B4E93" w:rsidRPr="00581834" w:rsidRDefault="000B4E93" w:rsidP="000B214F">
            <w:pPr>
              <w:spacing w:after="0"/>
              <w:rPr>
                <w:rFonts w:ascii="Times New Roman" w:hAnsi="Times New Roman" w:cs="Times New Roman"/>
                <w:sz w:val="24"/>
                <w:szCs w:val="24"/>
              </w:rPr>
            </w:pPr>
            <w:r w:rsidRPr="00581834">
              <w:rPr>
                <w:rFonts w:ascii="Times New Roman" w:hAnsi="Times New Roman" w:cs="Times New Roman"/>
                <w:sz w:val="24"/>
                <w:szCs w:val="24"/>
              </w:rPr>
              <w:t>Early help intervention – lower risk DA associated to alcohol.</w:t>
            </w:r>
          </w:p>
          <w:p w:rsidR="000B4E93" w:rsidRPr="00581834" w:rsidRDefault="000B4E93" w:rsidP="000B214F">
            <w:pPr>
              <w:spacing w:after="0"/>
              <w:rPr>
                <w:rFonts w:ascii="Times New Roman" w:hAnsi="Times New Roman" w:cs="Times New Roman"/>
                <w:sz w:val="24"/>
                <w:szCs w:val="24"/>
              </w:rPr>
            </w:pPr>
          </w:p>
          <w:p w:rsidR="000B4E93" w:rsidRPr="00581834" w:rsidRDefault="000B4E93" w:rsidP="000B214F">
            <w:pPr>
              <w:spacing w:after="0"/>
              <w:rPr>
                <w:rFonts w:ascii="Times New Roman" w:hAnsi="Times New Roman" w:cs="Times New Roman"/>
                <w:sz w:val="24"/>
                <w:szCs w:val="24"/>
              </w:rPr>
            </w:pPr>
            <w:r w:rsidRPr="00581834">
              <w:rPr>
                <w:rFonts w:ascii="Times New Roman" w:hAnsi="Times New Roman" w:cs="Times New Roman"/>
                <w:sz w:val="24"/>
                <w:szCs w:val="24"/>
              </w:rPr>
              <w:t>Alcohol must be a feature but perpetrator should not be dependant</w:t>
            </w:r>
          </w:p>
        </w:tc>
        <w:tc>
          <w:tcPr>
            <w:tcW w:w="1672" w:type="dxa"/>
          </w:tcPr>
          <w:p w:rsidR="000B4E93" w:rsidRPr="00581834" w:rsidRDefault="000B4E93" w:rsidP="000B4E93">
            <w:pPr>
              <w:widowControl w:val="0"/>
              <w:spacing w:after="120" w:line="285" w:lineRule="auto"/>
              <w:rPr>
                <w:rFonts w:ascii="Times New Roman" w:eastAsia="Times New Roman" w:hAnsi="Times New Roman" w:cs="Times New Roman"/>
                <w:color w:val="000000"/>
                <w:kern w:val="28"/>
                <w:sz w:val="24"/>
                <w:szCs w:val="24"/>
                <w14:cntxtAlts/>
              </w:rPr>
            </w:pPr>
            <w:r w:rsidRPr="00581834">
              <w:rPr>
                <w:rFonts w:ascii="Times New Roman" w:eastAsia="Times New Roman" w:hAnsi="Times New Roman" w:cs="Times New Roman"/>
                <w:color w:val="000000"/>
                <w:kern w:val="28"/>
                <w:sz w:val="24"/>
                <w:szCs w:val="24"/>
                <w14:cntxtAlts/>
              </w:rPr>
              <w:t xml:space="preserve">6 </w:t>
            </w:r>
            <w:r w:rsidR="00E912BE" w:rsidRPr="00581834">
              <w:rPr>
                <w:rFonts w:ascii="Times New Roman" w:eastAsia="Times New Roman" w:hAnsi="Times New Roman" w:cs="Times New Roman"/>
                <w:color w:val="000000"/>
                <w:kern w:val="28"/>
                <w:sz w:val="24"/>
                <w:szCs w:val="24"/>
                <w14:cntxtAlts/>
              </w:rPr>
              <w:t xml:space="preserve">x </w:t>
            </w:r>
            <w:proofErr w:type="gramStart"/>
            <w:r w:rsidR="00E912BE" w:rsidRPr="00581834">
              <w:rPr>
                <w:rFonts w:ascii="Times New Roman" w:eastAsia="Times New Roman" w:hAnsi="Times New Roman" w:cs="Times New Roman"/>
                <w:color w:val="000000"/>
                <w:kern w:val="28"/>
                <w:sz w:val="24"/>
                <w:szCs w:val="24"/>
                <w14:cntxtAlts/>
              </w:rPr>
              <w:t>2 hour</w:t>
            </w:r>
            <w:proofErr w:type="gramEnd"/>
            <w:r w:rsidR="00E912BE" w:rsidRPr="00581834">
              <w:rPr>
                <w:rFonts w:ascii="Times New Roman" w:eastAsia="Times New Roman" w:hAnsi="Times New Roman" w:cs="Times New Roman"/>
                <w:color w:val="000000"/>
                <w:kern w:val="28"/>
                <w:sz w:val="24"/>
                <w:szCs w:val="24"/>
                <w14:cntxtAlts/>
              </w:rPr>
              <w:t xml:space="preserve"> group </w:t>
            </w:r>
            <w:r w:rsidRPr="00581834">
              <w:rPr>
                <w:rFonts w:ascii="Times New Roman" w:eastAsia="Times New Roman" w:hAnsi="Times New Roman" w:cs="Times New Roman"/>
                <w:color w:val="000000"/>
                <w:kern w:val="28"/>
                <w:sz w:val="24"/>
                <w:szCs w:val="24"/>
                <w14:cntxtAlts/>
              </w:rPr>
              <w:t xml:space="preserve">sessions delivered over 6 weeks.  </w:t>
            </w:r>
          </w:p>
          <w:p w:rsidR="000B4E93" w:rsidRPr="00581834" w:rsidRDefault="000B4E93" w:rsidP="003067D5">
            <w:pPr>
              <w:widowControl w:val="0"/>
              <w:spacing w:after="120" w:line="285" w:lineRule="auto"/>
              <w:rPr>
                <w:rFonts w:ascii="Times New Roman" w:eastAsia="Times New Roman" w:hAnsi="Times New Roman" w:cs="Times New Roman"/>
                <w:color w:val="000000"/>
                <w:kern w:val="28"/>
                <w:sz w:val="24"/>
                <w:szCs w:val="24"/>
                <w14:cntxtAlts/>
              </w:rPr>
            </w:pPr>
            <w:r w:rsidRPr="00581834">
              <w:rPr>
                <w:rFonts w:ascii="Times New Roman" w:eastAsia="Times New Roman" w:hAnsi="Times New Roman" w:cs="Times New Roman"/>
                <w:color w:val="000000"/>
                <w:kern w:val="28"/>
                <w:sz w:val="24"/>
                <w:szCs w:val="24"/>
                <w14:cntxtAlts/>
              </w:rPr>
              <w:t>1 to 1 sessions can be considered dependant on circumstances and suitability </w:t>
            </w:r>
          </w:p>
          <w:p w:rsidR="000B4E93" w:rsidRPr="00581834" w:rsidRDefault="000B4E93" w:rsidP="000B4E93">
            <w:pPr>
              <w:widowControl w:val="0"/>
              <w:spacing w:after="120" w:line="285" w:lineRule="auto"/>
              <w:rPr>
                <w:rFonts w:ascii="Times New Roman" w:eastAsia="Times New Roman" w:hAnsi="Times New Roman" w:cs="Times New Roman"/>
                <w:color w:val="000000"/>
                <w:kern w:val="28"/>
                <w:sz w:val="24"/>
                <w:szCs w:val="24"/>
                <w14:cntxtAlts/>
              </w:rPr>
            </w:pPr>
            <w:r w:rsidRPr="00581834">
              <w:rPr>
                <w:rFonts w:ascii="Times New Roman" w:eastAsia="Times New Roman" w:hAnsi="Times New Roman" w:cs="Times New Roman"/>
                <w:color w:val="000000"/>
                <w:kern w:val="28"/>
                <w:sz w:val="24"/>
                <w:szCs w:val="24"/>
                <w14:cntxtAlts/>
              </w:rPr>
              <w:t> </w:t>
            </w:r>
          </w:p>
          <w:p w:rsidR="000B4E93" w:rsidRPr="00581834" w:rsidRDefault="000B4E93" w:rsidP="000B4E93">
            <w:pPr>
              <w:spacing w:after="120" w:line="285" w:lineRule="auto"/>
              <w:rPr>
                <w:rFonts w:ascii="Times New Roman" w:eastAsia="Times New Roman" w:hAnsi="Times New Roman" w:cs="Times New Roman"/>
                <w:color w:val="1F497D"/>
                <w:kern w:val="28"/>
                <w:sz w:val="24"/>
                <w:szCs w:val="24"/>
                <w14:cntxtAlts/>
              </w:rPr>
            </w:pPr>
            <w:r w:rsidRPr="00581834">
              <w:rPr>
                <w:rFonts w:ascii="Times New Roman" w:eastAsia="Times New Roman" w:hAnsi="Times New Roman" w:cs="Times New Roman"/>
                <w:color w:val="000000"/>
                <w:kern w:val="28"/>
                <w:sz w:val="24"/>
                <w:szCs w:val="24"/>
                <w14:cntxtAlts/>
              </w:rPr>
              <w:t> </w:t>
            </w:r>
          </w:p>
          <w:p w:rsidR="000B4E93" w:rsidRPr="00581834" w:rsidRDefault="000B4E93" w:rsidP="000B4E93">
            <w:pPr>
              <w:widowControl w:val="0"/>
              <w:spacing w:after="120" w:line="285" w:lineRule="auto"/>
              <w:rPr>
                <w:rFonts w:ascii="Times New Roman" w:eastAsia="Times New Roman" w:hAnsi="Times New Roman" w:cs="Times New Roman"/>
                <w:color w:val="000000"/>
                <w:kern w:val="28"/>
                <w:sz w:val="24"/>
                <w:szCs w:val="24"/>
                <w14:cntxtAlts/>
              </w:rPr>
            </w:pPr>
            <w:r w:rsidRPr="00581834">
              <w:rPr>
                <w:rFonts w:ascii="Times New Roman" w:eastAsia="Times New Roman" w:hAnsi="Times New Roman" w:cs="Times New Roman"/>
                <w:color w:val="000000"/>
                <w:kern w:val="28"/>
                <w:sz w:val="24"/>
                <w:szCs w:val="24"/>
                <w14:cntxtAlts/>
              </w:rPr>
              <w:t> </w:t>
            </w:r>
          </w:p>
          <w:p w:rsidR="00512791" w:rsidRPr="00581834" w:rsidRDefault="00512791" w:rsidP="000B214F">
            <w:pPr>
              <w:spacing w:after="0"/>
              <w:rPr>
                <w:rFonts w:ascii="Times New Roman" w:hAnsi="Times New Roman" w:cs="Times New Roman"/>
                <w:sz w:val="24"/>
                <w:szCs w:val="24"/>
              </w:rPr>
            </w:pPr>
          </w:p>
        </w:tc>
        <w:tc>
          <w:tcPr>
            <w:tcW w:w="851" w:type="dxa"/>
          </w:tcPr>
          <w:p w:rsidR="00512791" w:rsidRPr="00581834" w:rsidRDefault="00E912BE" w:rsidP="000B214F">
            <w:pPr>
              <w:spacing w:after="0"/>
              <w:rPr>
                <w:rFonts w:ascii="Times New Roman" w:hAnsi="Times New Roman" w:cs="Times New Roman"/>
                <w:sz w:val="24"/>
                <w:szCs w:val="24"/>
              </w:rPr>
            </w:pPr>
            <w:r w:rsidRPr="00581834">
              <w:rPr>
                <w:rFonts w:ascii="Times New Roman" w:hAnsi="Times New Roman" w:cs="Times New Roman"/>
                <w:sz w:val="24"/>
                <w:szCs w:val="24"/>
              </w:rPr>
              <w:t>M</w:t>
            </w:r>
            <w:r w:rsidR="000B4E93" w:rsidRPr="00581834">
              <w:rPr>
                <w:rFonts w:ascii="Times New Roman" w:hAnsi="Times New Roman" w:cs="Times New Roman"/>
                <w:sz w:val="24"/>
                <w:szCs w:val="24"/>
              </w:rPr>
              <w:t>arch 2019</w:t>
            </w:r>
          </w:p>
        </w:tc>
        <w:tc>
          <w:tcPr>
            <w:tcW w:w="6974" w:type="dxa"/>
          </w:tcPr>
          <w:p w:rsidR="000B4E93" w:rsidRPr="00581834" w:rsidRDefault="00581834" w:rsidP="000B4E93">
            <w:pPr>
              <w:widowControl w:val="0"/>
              <w:spacing w:after="120" w:line="285" w:lineRule="auto"/>
              <w:jc w:val="both"/>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bCs/>
                <w:color w:val="000000"/>
                <w:kern w:val="28"/>
                <w:sz w:val="24"/>
                <w:szCs w:val="24"/>
                <w14:cntxtAlts/>
              </w:rPr>
              <w:t>E</w:t>
            </w:r>
            <w:r w:rsidR="000B4E93" w:rsidRPr="00581834">
              <w:rPr>
                <w:rFonts w:ascii="Times New Roman" w:eastAsia="Times New Roman" w:hAnsi="Times New Roman" w:cs="Times New Roman"/>
                <w:bCs/>
                <w:color w:val="000000"/>
                <w:kern w:val="28"/>
                <w:sz w:val="24"/>
                <w:szCs w:val="24"/>
                <w14:cntxtAlts/>
              </w:rPr>
              <w:t>arly intervention</w:t>
            </w:r>
            <w:r w:rsidR="000B4E93" w:rsidRPr="00581834">
              <w:rPr>
                <w:rFonts w:ascii="Times New Roman" w:eastAsia="Times New Roman" w:hAnsi="Times New Roman" w:cs="Times New Roman"/>
                <w:b/>
                <w:bCs/>
                <w:color w:val="000000"/>
                <w:kern w:val="28"/>
                <w:sz w:val="24"/>
                <w:szCs w:val="24"/>
                <w14:cntxtAlts/>
              </w:rPr>
              <w:t xml:space="preserve"> </w:t>
            </w:r>
            <w:r w:rsidR="000B4E93" w:rsidRPr="00581834">
              <w:rPr>
                <w:rFonts w:ascii="Times New Roman" w:eastAsia="Times New Roman" w:hAnsi="Times New Roman" w:cs="Times New Roman"/>
                <w:color w:val="000000"/>
                <w:kern w:val="28"/>
                <w:sz w:val="24"/>
                <w:szCs w:val="24"/>
                <w14:cntxtAlts/>
              </w:rPr>
              <w:t xml:space="preserve">scheme for repeat low level </w:t>
            </w:r>
            <w:r w:rsidR="00E912BE" w:rsidRPr="00581834">
              <w:rPr>
                <w:rFonts w:ascii="Times New Roman" w:eastAsia="Times New Roman" w:hAnsi="Times New Roman" w:cs="Times New Roman"/>
                <w:color w:val="000000"/>
                <w:kern w:val="28"/>
                <w:sz w:val="24"/>
                <w:szCs w:val="24"/>
                <w14:cntxtAlts/>
              </w:rPr>
              <w:t>d</w:t>
            </w:r>
            <w:r w:rsidR="000B4E93" w:rsidRPr="00581834">
              <w:rPr>
                <w:rFonts w:ascii="Times New Roman" w:eastAsia="Times New Roman" w:hAnsi="Times New Roman" w:cs="Times New Roman"/>
                <w:color w:val="000000"/>
                <w:kern w:val="28"/>
                <w:sz w:val="24"/>
                <w:szCs w:val="24"/>
                <w14:cntxtAlts/>
              </w:rPr>
              <w:t xml:space="preserve">omestic </w:t>
            </w:r>
            <w:r w:rsidR="00E912BE" w:rsidRPr="00581834">
              <w:rPr>
                <w:rFonts w:ascii="Times New Roman" w:eastAsia="Times New Roman" w:hAnsi="Times New Roman" w:cs="Times New Roman"/>
                <w:color w:val="000000"/>
                <w:kern w:val="28"/>
                <w:sz w:val="24"/>
                <w:szCs w:val="24"/>
                <w14:cntxtAlts/>
              </w:rPr>
              <w:t>a</w:t>
            </w:r>
            <w:r w:rsidR="000B4E93" w:rsidRPr="00581834">
              <w:rPr>
                <w:rFonts w:ascii="Times New Roman" w:eastAsia="Times New Roman" w:hAnsi="Times New Roman" w:cs="Times New Roman"/>
                <w:color w:val="000000"/>
                <w:kern w:val="28"/>
                <w:sz w:val="24"/>
                <w:szCs w:val="24"/>
                <w14:cntxtAlts/>
              </w:rPr>
              <w:t>buse</w:t>
            </w:r>
            <w:r w:rsidR="00E912BE" w:rsidRPr="00581834">
              <w:rPr>
                <w:rFonts w:ascii="Times New Roman" w:eastAsia="Times New Roman" w:hAnsi="Times New Roman" w:cs="Times New Roman"/>
                <w:color w:val="000000"/>
                <w:kern w:val="28"/>
                <w:sz w:val="24"/>
                <w:szCs w:val="24"/>
                <w14:cntxtAlts/>
              </w:rPr>
              <w:t xml:space="preserve"> </w:t>
            </w:r>
            <w:r w:rsidR="000B4E93" w:rsidRPr="00581834">
              <w:rPr>
                <w:rFonts w:ascii="Times New Roman" w:eastAsia="Times New Roman" w:hAnsi="Times New Roman" w:cs="Times New Roman"/>
                <w:color w:val="000000"/>
                <w:kern w:val="28"/>
                <w:sz w:val="24"/>
                <w:szCs w:val="24"/>
                <w14:cntxtAlts/>
              </w:rPr>
              <w:t xml:space="preserve">offenders where the offences committed are accompanied/exacerbated by excessive consumption of alcohol. The purpose of the scheme is to divert offenders into treatment for their behaviour before it becomes entrenched, with the objective of preventing further offending. </w:t>
            </w:r>
          </w:p>
          <w:p w:rsidR="000B4E93" w:rsidRPr="00581834" w:rsidRDefault="000B4E93" w:rsidP="000B4E93">
            <w:pPr>
              <w:widowControl w:val="0"/>
              <w:spacing w:after="120" w:line="285" w:lineRule="auto"/>
              <w:rPr>
                <w:rFonts w:ascii="Times New Roman" w:eastAsia="Times New Roman" w:hAnsi="Times New Roman" w:cs="Times New Roman"/>
                <w:color w:val="000000"/>
                <w:kern w:val="28"/>
                <w:sz w:val="24"/>
                <w:szCs w:val="24"/>
                <w14:cntxtAlts/>
              </w:rPr>
            </w:pPr>
            <w:r w:rsidRPr="00581834">
              <w:rPr>
                <w:rFonts w:ascii="Times New Roman" w:eastAsia="Times New Roman" w:hAnsi="Times New Roman" w:cs="Times New Roman"/>
                <w:color w:val="000000"/>
                <w:kern w:val="28"/>
                <w:sz w:val="24"/>
                <w:szCs w:val="24"/>
                <w14:cntxtAlts/>
              </w:rPr>
              <w:t> </w:t>
            </w:r>
          </w:p>
          <w:p w:rsidR="00512791" w:rsidRPr="00581834" w:rsidRDefault="00512791" w:rsidP="000B214F">
            <w:pPr>
              <w:spacing w:after="0"/>
              <w:rPr>
                <w:rFonts w:ascii="Times New Roman" w:hAnsi="Times New Roman" w:cs="Times New Roman"/>
                <w:sz w:val="24"/>
                <w:szCs w:val="24"/>
              </w:rPr>
            </w:pPr>
          </w:p>
        </w:tc>
        <w:tc>
          <w:tcPr>
            <w:tcW w:w="1673" w:type="dxa"/>
          </w:tcPr>
          <w:p w:rsidR="00512791" w:rsidRPr="00581834" w:rsidRDefault="00E912BE" w:rsidP="000B214F">
            <w:pPr>
              <w:spacing w:after="0"/>
              <w:rPr>
                <w:rFonts w:ascii="Times New Roman" w:hAnsi="Times New Roman" w:cs="Times New Roman"/>
                <w:sz w:val="24"/>
                <w:szCs w:val="24"/>
              </w:rPr>
            </w:pPr>
            <w:r w:rsidRPr="00581834">
              <w:rPr>
                <w:rFonts w:ascii="Times New Roman" w:hAnsi="Times New Roman" w:cs="Times New Roman"/>
                <w:sz w:val="24"/>
                <w:szCs w:val="24"/>
              </w:rPr>
              <w:t>West Midlands P</w:t>
            </w:r>
            <w:r w:rsidR="000B4E93" w:rsidRPr="00581834">
              <w:rPr>
                <w:rFonts w:ascii="Times New Roman" w:hAnsi="Times New Roman" w:cs="Times New Roman"/>
                <w:sz w:val="24"/>
                <w:szCs w:val="24"/>
              </w:rPr>
              <w:t>olice</w:t>
            </w:r>
          </w:p>
        </w:tc>
      </w:tr>
    </w:tbl>
    <w:p w:rsidR="00512791" w:rsidRDefault="00512791"/>
    <w:sectPr w:rsidR="00512791" w:rsidSect="005127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791"/>
    <w:rsid w:val="0004346B"/>
    <w:rsid w:val="000B4E93"/>
    <w:rsid w:val="001C68EC"/>
    <w:rsid w:val="003067D5"/>
    <w:rsid w:val="00512791"/>
    <w:rsid w:val="00581834"/>
    <w:rsid w:val="00755116"/>
    <w:rsid w:val="008C4F2D"/>
    <w:rsid w:val="00A270B7"/>
    <w:rsid w:val="00AE1E9B"/>
    <w:rsid w:val="00B95F7F"/>
    <w:rsid w:val="00C56DAC"/>
    <w:rsid w:val="00CA003D"/>
    <w:rsid w:val="00CC3B55"/>
    <w:rsid w:val="00D83FA8"/>
    <w:rsid w:val="00E91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8E4C"/>
  <w15:docId w15:val="{4E297467-28F1-4171-B678-62D0E574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791"/>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791"/>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58117">
      <w:bodyDiv w:val="1"/>
      <w:marLeft w:val="0"/>
      <w:marRight w:val="0"/>
      <w:marTop w:val="0"/>
      <w:marBottom w:val="0"/>
      <w:divBdr>
        <w:top w:val="none" w:sz="0" w:space="0" w:color="auto"/>
        <w:left w:val="none" w:sz="0" w:space="0" w:color="auto"/>
        <w:bottom w:val="none" w:sz="0" w:space="0" w:color="auto"/>
        <w:right w:val="none" w:sz="0" w:space="0" w:color="auto"/>
      </w:divBdr>
    </w:div>
    <w:div w:id="17880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Cole-Evans</dc:creator>
  <cp:lastModifiedBy>Kathy Cole-Evans</cp:lastModifiedBy>
  <cp:revision>2</cp:revision>
  <dcterms:created xsi:type="dcterms:W3CDTF">2018-04-23T11:56:00Z</dcterms:created>
  <dcterms:modified xsi:type="dcterms:W3CDTF">2018-04-23T11:56:00Z</dcterms:modified>
</cp:coreProperties>
</file>